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wicgxyf2d6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TÖÖLEHT (õpetajatele): Sotsiaalmeedia ja tehisintellekti mõju õppimisele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sz w:val="22"/>
          <w:szCs w:val="22"/>
        </w:rPr>
      </w:pPr>
      <w:bookmarkStart w:colFirst="0" w:colLast="0" w:name="_o1nx9miw0stq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Eesmärk: </w:t>
      </w:r>
      <w:r w:rsidDel="00000000" w:rsidR="00000000" w:rsidRPr="00000000">
        <w:rPr>
          <w:sz w:val="22"/>
          <w:szCs w:val="22"/>
          <w:rtl w:val="0"/>
        </w:rPr>
        <w:t xml:space="preserve">Toetada õpetajaid mõistmaks sotsiaalmeedia ja tehisintellekti mõju õppijatele ning kujundada teadlikke pedagoogilisi lähenemisi nende vahendite kasutamiseks õppeprotsessis.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g2n9x52iuwe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Õppijate digikasutuse kaardistamine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Mõtle oma õppijate (õpilaste/õppijate rühma) digikäitumisele.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Milliseid sotsiaalmeedia platvorme õppijad enim kasutavad?</w:t>
        <w:br w:type="textWrapping"/>
        <w:t xml:space="preserve"> ✎ </w:t>
        <w:br w:type="textWrapping"/>
        <w:t xml:space="preserve">____________________________________________________________________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Milline on sinu hinnangul nende keskmine ekraaniaeg päevas?</w:t>
        <w:br w:type="textWrapping"/>
        <w:t xml:space="preserve"> ✎ ____________________________________________________________________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Millistel eesmärkidel kasutavad õppijad digivahendeid?</w:t>
        <w:br w:type="textWrapping"/>
        <w:t xml:space="preserve"> ☐ suhtlemine ☐ meelelahutus ☐ õppimine ☐ info otsimine ☐ muu: ______________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0pdxc41yb9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2pnqzfscrj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Mõju õppimisele ja klassiruumi dünaamikale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Milliseid positiivseid mõjusid oled märganud?</w:t>
        <w:br w:type="textWrapping"/>
        <w:t xml:space="preserve"> (nt motivatsioon, info kättesaadavus, koostöö)</w:t>
        <w:br w:type="textWrapping"/>
        <w:br w:type="textWrapping"/>
        <w:t xml:space="preserve"> ✎ ___________________________________________________________________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Milliseid väljakutseid oled täheldanud?</w:t>
        <w:br w:type="textWrapping"/>
        <w:t xml:space="preserve"> (nt tähelepanu hajumine, pinnapealne õppimine, sõltuvus)</w:t>
        <w:br w:type="textWrapping"/>
        <w:br w:type="textWrapping"/>
        <w:t xml:space="preserve"> ✎ ___________________________________________________________________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Kuidas mõjutab sotsiaalmeedia õppijate keskendumisvõimet?</w:t>
        <w:br w:type="textWrapping"/>
        <w:br w:type="textWrapping"/>
        <w:t xml:space="preserve">✎ ______________________________________________________________________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s5u21af8le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Tehisintellekt õppeprotsessis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Kas ja kuidas kasutavad õppijad AI tööriistu?</w:t>
        <w:br w:type="textWrapping"/>
        <w:t xml:space="preserve"> ✎ ______________________________________________________________________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Millised on AI kasutamise võimalused õpetamisel?</w:t>
        <w:br w:type="textWrapping"/>
        <w:t xml:space="preserve"> ✎ ______________________________________________________________________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Millised riskid ja eetilised küsimused võivad kaasneda?</w:t>
        <w:br w:type="textWrapping"/>
        <w:t xml:space="preserve"> (nt plagiaat, kriitilise mõtlemise vähenemine, kallutatus)</w:t>
        <w:br w:type="textWrapping"/>
        <w:br w:type="textWrapping"/>
        <w:t xml:space="preserve"> ✎ ___________________________________________________________________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8aoxer5niy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  <w:t xml:space="preserve">4. Pedagoogilised valikud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Kuidas saad toetada õppijate kriitilist mõtlemist digikeskkonnas?</w:t>
        <w:br w:type="textWrapping"/>
        <w:t xml:space="preserve"> ✎ ____________________________________________________________________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Milliseid reegleid või kokkuleppeid võiks klassis kehtestada?</w:t>
        <w:br w:type="textWrapping"/>
        <w:t xml:space="preserve"> ✎ ____________________________________________________________________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Kuidas integreerida AI-d õppimist toetaval viisil?</w:t>
        <w:br w:type="textWrapping"/>
        <w:t xml:space="preserve"> ✎ ____________________________________________________________________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g8axlt3cz4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  <w:t xml:space="preserve">5. Õpetaja refleksioon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Milline on minu enda digikäitumine eeskujuna?</w:t>
        <w:br w:type="textWrapping"/>
        <w:t xml:space="preserve"> ✎ ______________________________________________________________________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Kuidas saan arendada oma digipädevust?</w:t>
        <w:br w:type="textWrapping"/>
        <w:t xml:space="preserve"> ✎ 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drxh4281wi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Tegevusplaan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Sõnasta 2–3 konkreetset sammu, mida rakendad oma õpetamises.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✎ ________________________________________________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✎ ________________________________________________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✎ ________________________________________________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ldslh4bfrbg" w:id="9"/>
      <w:bookmarkEnd w:id="9"/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Enesehindamine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Märgi ✔ sobivad väited: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Mõistan sotsiaalmeedia mõju õppijatele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Oskan suunata õppijaid teadlikule digikasutusele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Oskan kasutada AI-d õppimist toetavalt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Arvestan eetilisi ja turvalisuse aspekte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Olen valmis oma õpetamispraktikat kohandama</w:t>
        <w:br w:type="textWrapping"/>
        <w:br w:type="textWrapping"/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34fmi3swsa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Aruteluks koolitusel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Kuidas leida tasakaal tehnoloogia kasutamise ja keskendumise vahel?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Kas AI peaks olema õppetöös lubatud või piiratud?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Milline on õpetaja roll digiajastul?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Koolitajale soovitus: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kasuta töölehte rühmaarutelude alusena;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lase õpetajatel jagada häid praktikaid;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sidu arutelu konkreetsete näidetega.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